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8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033D27" w:rsidTr="0053717B">
        <w:trPr>
          <w:cantSplit/>
        </w:trPr>
        <w:tc>
          <w:tcPr>
            <w:tcW w:w="4320" w:type="dxa"/>
            <w:hideMark/>
          </w:tcPr>
          <w:p w:rsidR="00033D27" w:rsidRDefault="00033D27" w:rsidP="00033D2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color w:val="000000"/>
                <w:sz w:val="22"/>
                <w:szCs w:val="22"/>
              </w:rPr>
              <w:t>БАШКОРТОСТАН РЕСПУБЛИКА</w:t>
            </w:r>
            <w:r>
              <w:rPr>
                <w:b/>
                <w:color w:val="000000"/>
                <w:sz w:val="22"/>
                <w:szCs w:val="22"/>
              </w:rPr>
              <w:t>Һ</w:t>
            </w:r>
            <w:proofErr w:type="gramStart"/>
            <w:r>
              <w:rPr>
                <w:rFonts w:ascii="TimBashk" w:hAnsi="TimBashk"/>
                <w:b/>
                <w:color w:val="000000"/>
                <w:sz w:val="22"/>
                <w:szCs w:val="22"/>
              </w:rPr>
              <w:t>Ы</w:t>
            </w:r>
            <w:proofErr w:type="gramEnd"/>
          </w:p>
          <w:p w:rsidR="00033D27" w:rsidRDefault="00033D27" w:rsidP="00033D27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ӘСЕТЛЕ РАЙОНЫ 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color w:val="000000"/>
                <w:sz w:val="22"/>
                <w:szCs w:val="22"/>
              </w:rPr>
              <w:t>Ӊ</w:t>
            </w:r>
          </w:p>
          <w:p w:rsidR="00033D27" w:rsidRDefault="00033D27" w:rsidP="00033D27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 xml:space="preserve">КОРГАТ АУЫЛ СОВЕТЫ </w:t>
            </w:r>
          </w:p>
          <w:p w:rsidR="00033D27" w:rsidRDefault="00033D27" w:rsidP="00033D27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АУЫЛ БИЛ</w:t>
            </w:r>
            <w:r>
              <w:rPr>
                <w:b/>
                <w:bCs/>
                <w:color w:val="000000"/>
                <w:sz w:val="22"/>
                <w:szCs w:val="22"/>
              </w:rPr>
              <w:t>Ә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>ӘҺ</w:t>
            </w: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 xml:space="preserve">Е </w:t>
            </w:r>
          </w:p>
          <w:p w:rsidR="00033D27" w:rsidRDefault="00033D27" w:rsidP="00033D27">
            <w:pPr>
              <w:jc w:val="center"/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olor w:val="000000"/>
                <w:sz w:val="22"/>
                <w:szCs w:val="22"/>
              </w:rPr>
              <w:t>СОВЕТЫ</w:t>
            </w:r>
          </w:p>
          <w:p w:rsidR="00033D27" w:rsidRDefault="00033D27" w:rsidP="00033D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452562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Қорғат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98</w:t>
            </w:r>
          </w:p>
          <w:p w:rsidR="00033D27" w:rsidRDefault="00033D27" w:rsidP="00033D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Тел. 2-84-48</w:t>
            </w:r>
          </w:p>
          <w:p w:rsidR="00033D27" w:rsidRDefault="00033D27" w:rsidP="00033D27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56514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4pt,4.45pt" to="498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6EGRRt4AAAAH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17" w:type="dxa"/>
            <w:hideMark/>
          </w:tcPr>
          <w:p w:rsidR="00033D27" w:rsidRDefault="00033D27" w:rsidP="00033D27">
            <w:pPr>
              <w:jc w:val="center"/>
              <w:rPr>
                <w:rFonts w:ascii="TimBashk" w:hAnsi="TimBashk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33D27" w:rsidRDefault="00033D27" w:rsidP="00033D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РЕСПУБЛИКА БАШКОРТОСТАН</w:t>
            </w:r>
          </w:p>
          <w:p w:rsidR="00033D27" w:rsidRDefault="00033D27" w:rsidP="00033D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</w:t>
            </w:r>
          </w:p>
          <w:p w:rsidR="00033D27" w:rsidRDefault="00033D27" w:rsidP="00033D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</w:p>
          <w:p w:rsidR="00033D27" w:rsidRDefault="00033D27" w:rsidP="00033D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КУРГАТОВСКИЙ СЕЛЬСОВЕТ</w:t>
            </w:r>
          </w:p>
          <w:p w:rsidR="00033D27" w:rsidRDefault="00033D27" w:rsidP="00033D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  <w:p w:rsidR="00033D27" w:rsidRDefault="00033D27" w:rsidP="00033D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МЕЧЕТЛИНСКИЙ РАЙОН</w:t>
            </w:r>
          </w:p>
          <w:p w:rsidR="00033D27" w:rsidRDefault="00033D27" w:rsidP="00033D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452562 д.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Кургатово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ул. Ленина, 98</w:t>
            </w:r>
          </w:p>
          <w:p w:rsidR="00033D27" w:rsidRDefault="00033D27" w:rsidP="00033D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Тел. 2-84-48</w:t>
            </w:r>
          </w:p>
          <w:p w:rsidR="00033D27" w:rsidRDefault="00033D27" w:rsidP="00033D27">
            <w:pPr>
              <w:jc w:val="center"/>
              <w:rPr>
                <w:rFonts w:ascii="TimBashk" w:hAnsi="TimBashk"/>
                <w:color w:val="000000"/>
              </w:rPr>
            </w:pPr>
          </w:p>
        </w:tc>
      </w:tr>
    </w:tbl>
    <w:p w:rsidR="00033D27" w:rsidRDefault="00033D27" w:rsidP="00033D27">
      <w:pPr>
        <w:ind w:left="624"/>
        <w:rPr>
          <w:b/>
          <w:color w:val="000000"/>
          <w:sz w:val="28"/>
          <w:szCs w:val="28"/>
        </w:rPr>
      </w:pPr>
      <w:r>
        <w:rPr>
          <w:rFonts w:ascii="TimBashk" w:hAnsi="TimBashk"/>
          <w:b/>
          <w:color w:val="000000"/>
          <w:sz w:val="28"/>
          <w:szCs w:val="28"/>
        </w:rPr>
        <w:t xml:space="preserve">  ?АРАР</w:t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rFonts w:ascii="Bash" w:hAnsi="Bash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РЕШЕНИЕ  </w:t>
      </w:r>
    </w:p>
    <w:p w:rsidR="00033D27" w:rsidRDefault="00033D27" w:rsidP="00033D27">
      <w:pPr>
        <w:ind w:left="624"/>
        <w:rPr>
          <w:b/>
          <w:color w:val="000000"/>
          <w:sz w:val="20"/>
        </w:rPr>
      </w:pPr>
    </w:p>
    <w:p w:rsidR="00033D27" w:rsidRDefault="00033D27" w:rsidP="00033D2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 декабрь 2019 </w:t>
      </w:r>
      <w:proofErr w:type="gramStart"/>
      <w:r>
        <w:rPr>
          <w:color w:val="000000"/>
          <w:sz w:val="28"/>
          <w:szCs w:val="28"/>
        </w:rPr>
        <w:t>й.                                                        от</w:t>
      </w:r>
      <w:proofErr w:type="gramEnd"/>
      <w:r>
        <w:rPr>
          <w:color w:val="000000"/>
          <w:sz w:val="28"/>
          <w:szCs w:val="28"/>
        </w:rPr>
        <w:t xml:space="preserve"> 03 декабря 2019 г.</w:t>
      </w:r>
    </w:p>
    <w:p w:rsidR="00033D27" w:rsidRDefault="00033D27" w:rsidP="00033D27">
      <w:pPr>
        <w:rPr>
          <w:color w:val="000000"/>
          <w:sz w:val="20"/>
        </w:rPr>
      </w:pPr>
    </w:p>
    <w:p w:rsidR="00033D27" w:rsidRDefault="00033D27" w:rsidP="00033D2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21</w:t>
      </w:r>
    </w:p>
    <w:p w:rsidR="00033D27" w:rsidRDefault="00033D27" w:rsidP="00033D27">
      <w:pPr>
        <w:jc w:val="center"/>
        <w:rPr>
          <w:b/>
          <w:color w:val="000000"/>
          <w:sz w:val="28"/>
          <w:szCs w:val="28"/>
        </w:rPr>
      </w:pPr>
    </w:p>
    <w:p w:rsidR="00033D27" w:rsidRDefault="00033D27" w:rsidP="00033D27">
      <w:pPr>
        <w:jc w:val="center"/>
        <w:rPr>
          <w:b/>
          <w:sz w:val="28"/>
          <w:szCs w:val="28"/>
        </w:rPr>
      </w:pPr>
      <w:r w:rsidRPr="00007F88">
        <w:rPr>
          <w:b/>
          <w:sz w:val="28"/>
          <w:szCs w:val="28"/>
        </w:rPr>
        <w:t>О публичн</w:t>
      </w:r>
      <w:r>
        <w:rPr>
          <w:b/>
          <w:sz w:val="28"/>
          <w:szCs w:val="28"/>
        </w:rPr>
        <w:t>ых</w:t>
      </w:r>
      <w:r w:rsidRPr="00007F88"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>ях</w:t>
      </w:r>
      <w:r w:rsidRPr="00007F88">
        <w:rPr>
          <w:b/>
          <w:sz w:val="28"/>
          <w:szCs w:val="28"/>
        </w:rPr>
        <w:t xml:space="preserve"> по проект</w:t>
      </w:r>
      <w:r>
        <w:rPr>
          <w:b/>
          <w:sz w:val="28"/>
          <w:szCs w:val="28"/>
        </w:rPr>
        <w:t xml:space="preserve">у </w:t>
      </w:r>
      <w:r w:rsidRPr="00007F8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033D27" w:rsidRPr="00007F88" w:rsidRDefault="00033D27" w:rsidP="00033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сельского поселения</w:t>
      </w:r>
      <w:r w:rsidRPr="00007F88">
        <w:t xml:space="preserve"> </w:t>
      </w:r>
      <w:proofErr w:type="spellStart"/>
      <w:r w:rsidRPr="00007F88">
        <w:rPr>
          <w:b/>
          <w:sz w:val="28"/>
          <w:szCs w:val="28"/>
        </w:rPr>
        <w:t>Кургатовский</w:t>
      </w:r>
      <w:proofErr w:type="spellEnd"/>
      <w:r w:rsidRPr="00007F88">
        <w:rPr>
          <w:b/>
          <w:sz w:val="28"/>
          <w:szCs w:val="28"/>
        </w:rPr>
        <w:t xml:space="preserve"> сельсовет</w:t>
      </w:r>
    </w:p>
    <w:p w:rsidR="00033D27" w:rsidRDefault="00033D27" w:rsidP="00033D27">
      <w:pPr>
        <w:jc w:val="center"/>
        <w:rPr>
          <w:b/>
          <w:sz w:val="28"/>
          <w:szCs w:val="28"/>
        </w:rPr>
      </w:pPr>
      <w:r w:rsidRPr="00007F88">
        <w:rPr>
          <w:b/>
          <w:sz w:val="28"/>
          <w:szCs w:val="28"/>
        </w:rPr>
        <w:t xml:space="preserve">муниципального района </w:t>
      </w:r>
      <w:proofErr w:type="spellStart"/>
      <w:r w:rsidRPr="00007F88">
        <w:rPr>
          <w:b/>
          <w:sz w:val="28"/>
          <w:szCs w:val="28"/>
        </w:rPr>
        <w:t>Мечетлинский</w:t>
      </w:r>
      <w:proofErr w:type="spellEnd"/>
      <w:r w:rsidRPr="00007F88">
        <w:rPr>
          <w:b/>
          <w:sz w:val="28"/>
          <w:szCs w:val="28"/>
        </w:rPr>
        <w:t xml:space="preserve"> район </w:t>
      </w:r>
    </w:p>
    <w:p w:rsidR="00033D27" w:rsidRDefault="00033D27" w:rsidP="00033D27">
      <w:pPr>
        <w:tabs>
          <w:tab w:val="left" w:pos="1185"/>
          <w:tab w:val="center" w:pos="4815"/>
        </w:tabs>
        <w:spacing w:line="276" w:lineRule="auto"/>
        <w:jc w:val="center"/>
        <w:rPr>
          <w:b/>
          <w:sz w:val="28"/>
          <w:szCs w:val="28"/>
        </w:rPr>
      </w:pPr>
      <w:r w:rsidRPr="00007F88"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Башкортостан «</w:t>
      </w:r>
      <w:r w:rsidRPr="00033D27">
        <w:rPr>
          <w:b/>
          <w:sz w:val="28"/>
          <w:szCs w:val="28"/>
        </w:rPr>
        <w:t>О бюджете сельского п</w:t>
      </w:r>
      <w:r>
        <w:rPr>
          <w:b/>
          <w:sz w:val="28"/>
          <w:szCs w:val="28"/>
        </w:rPr>
        <w:t xml:space="preserve">оселения </w:t>
      </w:r>
      <w:proofErr w:type="spellStart"/>
      <w:r>
        <w:rPr>
          <w:b/>
          <w:sz w:val="28"/>
          <w:szCs w:val="28"/>
        </w:rPr>
        <w:t>Кургатовский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033D27">
        <w:rPr>
          <w:b/>
          <w:sz w:val="28"/>
          <w:szCs w:val="28"/>
        </w:rPr>
        <w:t xml:space="preserve">муниципального района </w:t>
      </w:r>
      <w:proofErr w:type="spellStart"/>
      <w:r w:rsidRPr="00033D27">
        <w:rPr>
          <w:b/>
          <w:sz w:val="28"/>
          <w:szCs w:val="28"/>
        </w:rPr>
        <w:t>Мечетлинский</w:t>
      </w:r>
      <w:proofErr w:type="spellEnd"/>
      <w:r w:rsidRPr="00033D27">
        <w:rPr>
          <w:b/>
          <w:sz w:val="28"/>
          <w:szCs w:val="28"/>
        </w:rPr>
        <w:t xml:space="preserve"> район Республики Башкортостан   на 2020 год и </w:t>
      </w:r>
      <w:proofErr w:type="gramStart"/>
      <w:r w:rsidRPr="00033D27">
        <w:rPr>
          <w:b/>
          <w:sz w:val="28"/>
          <w:szCs w:val="28"/>
        </w:rPr>
        <w:t>на</w:t>
      </w:r>
      <w:proofErr w:type="gramEnd"/>
      <w:r w:rsidRPr="00033D27">
        <w:rPr>
          <w:b/>
          <w:sz w:val="28"/>
          <w:szCs w:val="28"/>
        </w:rPr>
        <w:t xml:space="preserve"> плановый </w:t>
      </w:r>
    </w:p>
    <w:p w:rsidR="00033D27" w:rsidRDefault="00033D27" w:rsidP="00033D27">
      <w:pPr>
        <w:tabs>
          <w:tab w:val="left" w:pos="1185"/>
          <w:tab w:val="center" w:pos="4815"/>
        </w:tabs>
        <w:spacing w:line="276" w:lineRule="auto"/>
        <w:jc w:val="center"/>
        <w:rPr>
          <w:b/>
          <w:sz w:val="28"/>
          <w:szCs w:val="28"/>
        </w:rPr>
      </w:pPr>
      <w:r w:rsidRPr="00033D27">
        <w:rPr>
          <w:b/>
          <w:sz w:val="28"/>
          <w:szCs w:val="28"/>
        </w:rPr>
        <w:t>период 2021 и 2022 годов</w:t>
      </w:r>
      <w:r>
        <w:rPr>
          <w:b/>
          <w:sz w:val="28"/>
          <w:szCs w:val="28"/>
        </w:rPr>
        <w:t>»</w:t>
      </w:r>
    </w:p>
    <w:p w:rsidR="00033D27" w:rsidRPr="00007F88" w:rsidRDefault="00033D27" w:rsidP="00033D27">
      <w:pPr>
        <w:tabs>
          <w:tab w:val="left" w:pos="1185"/>
          <w:tab w:val="center" w:pos="4815"/>
        </w:tabs>
        <w:spacing w:line="276" w:lineRule="auto"/>
        <w:jc w:val="center"/>
        <w:rPr>
          <w:b/>
          <w:sz w:val="28"/>
          <w:szCs w:val="28"/>
        </w:rPr>
      </w:pPr>
    </w:p>
    <w:p w:rsidR="00033D27" w:rsidRPr="00033D27" w:rsidRDefault="00033D27" w:rsidP="00033D27">
      <w:pPr>
        <w:ind w:firstLine="567"/>
        <w:jc w:val="both"/>
        <w:rPr>
          <w:sz w:val="28"/>
          <w:szCs w:val="28"/>
        </w:rPr>
      </w:pPr>
      <w:r w:rsidRPr="00033D27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 №131- 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33D27">
          <w:rPr>
            <w:sz w:val="28"/>
            <w:szCs w:val="28"/>
          </w:rPr>
          <w:t>06.10.2003</w:t>
        </w:r>
      </w:smartTag>
      <w:r w:rsidRPr="00033D27">
        <w:rPr>
          <w:sz w:val="28"/>
          <w:szCs w:val="28"/>
        </w:rPr>
        <w:t xml:space="preserve"> года Совет Совета сельского поселения </w:t>
      </w:r>
      <w:proofErr w:type="spellStart"/>
      <w:r w:rsidRPr="00033D27">
        <w:rPr>
          <w:sz w:val="28"/>
          <w:szCs w:val="28"/>
        </w:rPr>
        <w:t>Кургатовский</w:t>
      </w:r>
      <w:proofErr w:type="spellEnd"/>
      <w:r w:rsidRPr="00033D27">
        <w:rPr>
          <w:sz w:val="28"/>
          <w:szCs w:val="28"/>
        </w:rPr>
        <w:t xml:space="preserve"> сельсовет муниципального района </w:t>
      </w:r>
      <w:proofErr w:type="spellStart"/>
      <w:r w:rsidRPr="00033D27">
        <w:rPr>
          <w:sz w:val="28"/>
          <w:szCs w:val="28"/>
        </w:rPr>
        <w:t>Мечетлинский</w:t>
      </w:r>
      <w:proofErr w:type="spellEnd"/>
      <w:r w:rsidRPr="00033D27">
        <w:rPr>
          <w:sz w:val="28"/>
          <w:szCs w:val="28"/>
        </w:rPr>
        <w:t xml:space="preserve"> район Республики Башкортостан </w:t>
      </w:r>
      <w:r w:rsidRPr="00033D27">
        <w:rPr>
          <w:b/>
          <w:sz w:val="28"/>
          <w:szCs w:val="28"/>
        </w:rPr>
        <w:t>решил:</w:t>
      </w:r>
    </w:p>
    <w:p w:rsidR="00033D27" w:rsidRPr="00033D27" w:rsidRDefault="00033D27" w:rsidP="00033D27">
      <w:pPr>
        <w:ind w:firstLine="426"/>
        <w:jc w:val="both"/>
        <w:rPr>
          <w:sz w:val="28"/>
          <w:szCs w:val="28"/>
        </w:rPr>
      </w:pPr>
      <w:r w:rsidRPr="00033D27">
        <w:rPr>
          <w:sz w:val="28"/>
          <w:szCs w:val="28"/>
        </w:rPr>
        <w:t xml:space="preserve">1. </w:t>
      </w:r>
      <w:proofErr w:type="gramStart"/>
      <w:r w:rsidRPr="00033D27">
        <w:rPr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 w:rsidRPr="00033D27">
        <w:rPr>
          <w:sz w:val="28"/>
          <w:szCs w:val="28"/>
        </w:rPr>
        <w:t>Кургатовский</w:t>
      </w:r>
      <w:proofErr w:type="spellEnd"/>
      <w:r w:rsidRPr="00033D27">
        <w:rPr>
          <w:sz w:val="28"/>
          <w:szCs w:val="28"/>
        </w:rPr>
        <w:t xml:space="preserve"> сельсовет муниципального района </w:t>
      </w:r>
      <w:proofErr w:type="spellStart"/>
      <w:r w:rsidRPr="00033D27">
        <w:rPr>
          <w:sz w:val="28"/>
          <w:szCs w:val="28"/>
        </w:rPr>
        <w:t>Мечетлинский</w:t>
      </w:r>
      <w:proofErr w:type="spellEnd"/>
      <w:r w:rsidRPr="00033D27"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033D27">
        <w:rPr>
          <w:sz w:val="28"/>
          <w:szCs w:val="28"/>
        </w:rPr>
        <w:t>Кургатовский</w:t>
      </w:r>
      <w:proofErr w:type="spellEnd"/>
      <w:r w:rsidRPr="00033D27">
        <w:rPr>
          <w:sz w:val="28"/>
          <w:szCs w:val="28"/>
        </w:rPr>
        <w:t xml:space="preserve"> сельсовет муниципального района </w:t>
      </w:r>
      <w:proofErr w:type="spellStart"/>
      <w:r w:rsidRPr="00033D27">
        <w:rPr>
          <w:sz w:val="28"/>
          <w:szCs w:val="28"/>
        </w:rPr>
        <w:t>Мечетлинский</w:t>
      </w:r>
      <w:proofErr w:type="spellEnd"/>
      <w:r w:rsidRPr="00033D27">
        <w:rPr>
          <w:sz w:val="28"/>
          <w:szCs w:val="28"/>
        </w:rPr>
        <w:t xml:space="preserve"> район Республики Башкортостан   на 20</w:t>
      </w:r>
      <w:r>
        <w:rPr>
          <w:sz w:val="28"/>
          <w:szCs w:val="28"/>
        </w:rPr>
        <w:t>20</w:t>
      </w:r>
      <w:r w:rsidRPr="00033D2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033D2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33D27">
        <w:rPr>
          <w:sz w:val="28"/>
          <w:szCs w:val="28"/>
        </w:rPr>
        <w:t xml:space="preserve"> годов» (далее – проект решения Совета)  </w:t>
      </w:r>
      <w:r>
        <w:rPr>
          <w:sz w:val="28"/>
          <w:szCs w:val="28"/>
        </w:rPr>
        <w:t>20</w:t>
      </w:r>
      <w:r w:rsidRPr="00033D2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033D27">
        <w:rPr>
          <w:sz w:val="28"/>
          <w:szCs w:val="28"/>
        </w:rPr>
        <w:t xml:space="preserve"> года в 14:00 часов по адресу:</w:t>
      </w:r>
      <w:proofErr w:type="gramEnd"/>
      <w:r w:rsidRPr="00033D27">
        <w:rPr>
          <w:sz w:val="28"/>
          <w:szCs w:val="28"/>
        </w:rPr>
        <w:t xml:space="preserve"> РБ, </w:t>
      </w:r>
      <w:proofErr w:type="spellStart"/>
      <w:r w:rsidRPr="00033D27">
        <w:rPr>
          <w:sz w:val="28"/>
          <w:szCs w:val="28"/>
        </w:rPr>
        <w:t>Мечетлинский</w:t>
      </w:r>
      <w:proofErr w:type="spellEnd"/>
      <w:r w:rsidRPr="00033D27">
        <w:rPr>
          <w:sz w:val="28"/>
          <w:szCs w:val="28"/>
        </w:rPr>
        <w:t xml:space="preserve"> район, д. </w:t>
      </w:r>
      <w:proofErr w:type="spellStart"/>
      <w:r w:rsidRPr="00033D27">
        <w:rPr>
          <w:sz w:val="28"/>
          <w:szCs w:val="28"/>
        </w:rPr>
        <w:t>Кургатово</w:t>
      </w:r>
      <w:proofErr w:type="spellEnd"/>
      <w:r w:rsidRPr="00033D27">
        <w:rPr>
          <w:sz w:val="28"/>
          <w:szCs w:val="28"/>
        </w:rPr>
        <w:t xml:space="preserve">, ул. Ленина, дом № 98, здание администрации сельского поселения </w:t>
      </w:r>
      <w:proofErr w:type="spellStart"/>
      <w:r w:rsidRPr="00033D27">
        <w:rPr>
          <w:sz w:val="28"/>
          <w:szCs w:val="28"/>
        </w:rPr>
        <w:t>Кургатовский</w:t>
      </w:r>
      <w:proofErr w:type="spellEnd"/>
      <w:r w:rsidRPr="00033D27">
        <w:rPr>
          <w:sz w:val="28"/>
          <w:szCs w:val="28"/>
        </w:rPr>
        <w:t xml:space="preserve"> сельсовет муниципального района </w:t>
      </w:r>
      <w:proofErr w:type="spellStart"/>
      <w:r w:rsidRPr="00033D27">
        <w:rPr>
          <w:sz w:val="28"/>
          <w:szCs w:val="28"/>
        </w:rPr>
        <w:t>Мечетлинский</w:t>
      </w:r>
      <w:proofErr w:type="spellEnd"/>
      <w:r w:rsidRPr="00033D27">
        <w:rPr>
          <w:sz w:val="28"/>
          <w:szCs w:val="28"/>
        </w:rPr>
        <w:t xml:space="preserve"> район Республики Башкортостан.</w:t>
      </w:r>
    </w:p>
    <w:p w:rsidR="00033D27" w:rsidRPr="00033D27" w:rsidRDefault="00033D27" w:rsidP="00033D27">
      <w:pPr>
        <w:ind w:firstLine="426"/>
        <w:jc w:val="both"/>
        <w:rPr>
          <w:sz w:val="28"/>
          <w:szCs w:val="28"/>
        </w:rPr>
      </w:pPr>
      <w:r w:rsidRPr="00033D27">
        <w:rPr>
          <w:sz w:val="28"/>
          <w:szCs w:val="28"/>
        </w:rPr>
        <w:t>2.  Организацию и проведение публичных слушаний по проект</w:t>
      </w:r>
      <w:r w:rsidR="00263E73">
        <w:rPr>
          <w:sz w:val="28"/>
          <w:szCs w:val="28"/>
        </w:rPr>
        <w:t xml:space="preserve">у </w:t>
      </w:r>
      <w:r w:rsidRPr="00033D27">
        <w:rPr>
          <w:sz w:val="28"/>
          <w:szCs w:val="28"/>
        </w:rPr>
        <w:t>решени</w:t>
      </w:r>
      <w:r w:rsidR="00263E73">
        <w:rPr>
          <w:sz w:val="28"/>
          <w:szCs w:val="28"/>
        </w:rPr>
        <w:t>я</w:t>
      </w:r>
      <w:r w:rsidRPr="00033D27">
        <w:rPr>
          <w:sz w:val="28"/>
          <w:szCs w:val="28"/>
        </w:rPr>
        <w:t xml:space="preserve"> </w:t>
      </w:r>
      <w:r w:rsidR="00263E73" w:rsidRPr="00263E73">
        <w:rPr>
          <w:sz w:val="28"/>
          <w:szCs w:val="28"/>
        </w:rPr>
        <w:t xml:space="preserve">Совета сельского поселения </w:t>
      </w:r>
      <w:proofErr w:type="spellStart"/>
      <w:r w:rsidR="00263E73" w:rsidRPr="00263E73">
        <w:rPr>
          <w:sz w:val="28"/>
          <w:szCs w:val="28"/>
        </w:rPr>
        <w:t>Кургатовский</w:t>
      </w:r>
      <w:proofErr w:type="spellEnd"/>
      <w:r w:rsidR="00263E73" w:rsidRPr="00263E73">
        <w:rPr>
          <w:sz w:val="28"/>
          <w:szCs w:val="28"/>
        </w:rPr>
        <w:t xml:space="preserve"> сельсовет муниципального района </w:t>
      </w:r>
      <w:proofErr w:type="spellStart"/>
      <w:r w:rsidR="00263E73" w:rsidRPr="00263E73">
        <w:rPr>
          <w:sz w:val="28"/>
          <w:szCs w:val="28"/>
        </w:rPr>
        <w:t>Мечетлинский</w:t>
      </w:r>
      <w:proofErr w:type="spellEnd"/>
      <w:r w:rsidR="00263E73" w:rsidRPr="00263E73">
        <w:rPr>
          <w:sz w:val="28"/>
          <w:szCs w:val="28"/>
        </w:rPr>
        <w:t xml:space="preserve"> район Республики Башкортостан </w:t>
      </w:r>
      <w:r w:rsidRPr="00033D27">
        <w:rPr>
          <w:sz w:val="28"/>
          <w:szCs w:val="28"/>
        </w:rPr>
        <w:t>возложить на комиссию по подготовке и проведению публичных слушаний в составе:</w:t>
      </w:r>
    </w:p>
    <w:p w:rsidR="00033D27" w:rsidRPr="00033D27" w:rsidRDefault="00033D27" w:rsidP="00033D27">
      <w:pPr>
        <w:jc w:val="both"/>
        <w:rPr>
          <w:sz w:val="28"/>
          <w:szCs w:val="28"/>
        </w:rPr>
      </w:pPr>
      <w:r w:rsidRPr="00033D27">
        <w:rPr>
          <w:sz w:val="28"/>
          <w:szCs w:val="28"/>
        </w:rPr>
        <w:t xml:space="preserve">           </w:t>
      </w:r>
      <w:proofErr w:type="spellStart"/>
      <w:r w:rsidR="00263E73">
        <w:rPr>
          <w:sz w:val="28"/>
          <w:szCs w:val="28"/>
        </w:rPr>
        <w:t>Акмаловой</w:t>
      </w:r>
      <w:proofErr w:type="spellEnd"/>
      <w:r w:rsidR="00263E73">
        <w:rPr>
          <w:sz w:val="28"/>
          <w:szCs w:val="28"/>
        </w:rPr>
        <w:t xml:space="preserve"> Г.Х.</w:t>
      </w:r>
      <w:r w:rsidRPr="00033D27">
        <w:rPr>
          <w:sz w:val="28"/>
          <w:szCs w:val="28"/>
        </w:rPr>
        <w:t xml:space="preserve"> –  депутат от избирательного округа №</w:t>
      </w:r>
      <w:r w:rsidR="00263E73">
        <w:rPr>
          <w:sz w:val="28"/>
          <w:szCs w:val="28"/>
        </w:rPr>
        <w:t>3</w:t>
      </w:r>
      <w:r w:rsidRPr="00033D27">
        <w:rPr>
          <w:sz w:val="28"/>
          <w:szCs w:val="28"/>
        </w:rPr>
        <w:t xml:space="preserve"> – председатель комиссии;</w:t>
      </w:r>
    </w:p>
    <w:p w:rsidR="00033D27" w:rsidRPr="00033D27" w:rsidRDefault="00033D27" w:rsidP="00033D27">
      <w:pPr>
        <w:jc w:val="both"/>
        <w:rPr>
          <w:sz w:val="28"/>
          <w:szCs w:val="28"/>
        </w:rPr>
      </w:pPr>
      <w:r w:rsidRPr="00033D27">
        <w:rPr>
          <w:sz w:val="28"/>
          <w:szCs w:val="28"/>
        </w:rPr>
        <w:t xml:space="preserve">           </w:t>
      </w:r>
      <w:proofErr w:type="spellStart"/>
      <w:r w:rsidR="00263E73">
        <w:rPr>
          <w:sz w:val="28"/>
          <w:szCs w:val="28"/>
        </w:rPr>
        <w:t>Акмалова</w:t>
      </w:r>
      <w:proofErr w:type="spellEnd"/>
      <w:r w:rsidR="00263E73">
        <w:rPr>
          <w:sz w:val="28"/>
          <w:szCs w:val="28"/>
        </w:rPr>
        <w:t xml:space="preserve"> Р.Г.</w:t>
      </w:r>
      <w:r w:rsidRPr="00033D27">
        <w:rPr>
          <w:sz w:val="28"/>
          <w:szCs w:val="28"/>
        </w:rPr>
        <w:t xml:space="preserve"> –  депутат </w:t>
      </w:r>
      <w:r w:rsidR="00263E73">
        <w:rPr>
          <w:sz w:val="28"/>
          <w:szCs w:val="28"/>
        </w:rPr>
        <w:t>от избирательного округа №2</w:t>
      </w:r>
      <w:r w:rsidRPr="00033D27">
        <w:rPr>
          <w:sz w:val="28"/>
          <w:szCs w:val="28"/>
        </w:rPr>
        <w:t>;</w:t>
      </w:r>
    </w:p>
    <w:p w:rsidR="00033D27" w:rsidRPr="00033D27" w:rsidRDefault="00033D27" w:rsidP="00033D27">
      <w:pPr>
        <w:jc w:val="both"/>
        <w:rPr>
          <w:sz w:val="28"/>
          <w:szCs w:val="28"/>
        </w:rPr>
      </w:pPr>
      <w:r w:rsidRPr="00033D27">
        <w:rPr>
          <w:sz w:val="28"/>
          <w:szCs w:val="28"/>
        </w:rPr>
        <w:t xml:space="preserve">           </w:t>
      </w:r>
      <w:proofErr w:type="spellStart"/>
      <w:r w:rsidR="00263E73">
        <w:rPr>
          <w:sz w:val="28"/>
          <w:szCs w:val="28"/>
        </w:rPr>
        <w:t>Яруллиной</w:t>
      </w:r>
      <w:proofErr w:type="spellEnd"/>
      <w:r w:rsidR="00263E73">
        <w:rPr>
          <w:sz w:val="28"/>
          <w:szCs w:val="28"/>
        </w:rPr>
        <w:t xml:space="preserve"> Ф.Р.</w:t>
      </w:r>
      <w:r w:rsidRPr="00033D27">
        <w:rPr>
          <w:sz w:val="28"/>
          <w:szCs w:val="28"/>
        </w:rPr>
        <w:t xml:space="preserve"> -  депутат от избирательного округа №</w:t>
      </w:r>
      <w:r w:rsidR="00263E73">
        <w:rPr>
          <w:sz w:val="28"/>
          <w:szCs w:val="28"/>
        </w:rPr>
        <w:t>5.</w:t>
      </w:r>
    </w:p>
    <w:p w:rsidR="00033D27" w:rsidRPr="00263E73" w:rsidRDefault="00033D27" w:rsidP="00033D27">
      <w:pPr>
        <w:ind w:firstLine="426"/>
        <w:jc w:val="both"/>
        <w:rPr>
          <w:sz w:val="28"/>
          <w:szCs w:val="28"/>
          <w:u w:val="single"/>
        </w:rPr>
      </w:pPr>
      <w:r w:rsidRPr="00033D27">
        <w:rPr>
          <w:sz w:val="28"/>
          <w:szCs w:val="28"/>
        </w:rPr>
        <w:t>3. Проект решени</w:t>
      </w:r>
      <w:r w:rsidR="00263E73">
        <w:rPr>
          <w:sz w:val="28"/>
          <w:szCs w:val="28"/>
        </w:rPr>
        <w:t>я</w:t>
      </w:r>
      <w:r w:rsidRPr="00033D27">
        <w:rPr>
          <w:sz w:val="28"/>
          <w:szCs w:val="28"/>
        </w:rPr>
        <w:t xml:space="preserve">  </w:t>
      </w:r>
      <w:r w:rsidR="00263E73">
        <w:rPr>
          <w:sz w:val="28"/>
          <w:szCs w:val="28"/>
        </w:rPr>
        <w:t>Совета разме</w:t>
      </w:r>
      <w:r w:rsidR="00921401">
        <w:rPr>
          <w:sz w:val="28"/>
          <w:szCs w:val="28"/>
        </w:rPr>
        <w:t>стить</w:t>
      </w:r>
      <w:r w:rsidRPr="00033D27">
        <w:rPr>
          <w:sz w:val="28"/>
          <w:szCs w:val="28"/>
        </w:rPr>
        <w:t xml:space="preserve"> </w:t>
      </w:r>
      <w:r w:rsidR="00921401" w:rsidRPr="00921401">
        <w:rPr>
          <w:sz w:val="28"/>
          <w:szCs w:val="28"/>
        </w:rPr>
        <w:t xml:space="preserve">официальном </w:t>
      </w:r>
      <w:proofErr w:type="gramStart"/>
      <w:r w:rsidR="00921401" w:rsidRPr="00921401">
        <w:rPr>
          <w:sz w:val="28"/>
          <w:szCs w:val="28"/>
        </w:rPr>
        <w:t>сайте</w:t>
      </w:r>
      <w:proofErr w:type="gramEnd"/>
      <w:r w:rsidR="00921401" w:rsidRPr="00921401">
        <w:rPr>
          <w:sz w:val="28"/>
          <w:szCs w:val="28"/>
        </w:rPr>
        <w:t xml:space="preserve"> Администрации сельского поселения </w:t>
      </w:r>
      <w:proofErr w:type="spellStart"/>
      <w:r w:rsidR="00921401" w:rsidRPr="00921401">
        <w:rPr>
          <w:sz w:val="28"/>
          <w:szCs w:val="28"/>
        </w:rPr>
        <w:t>Кургатовский</w:t>
      </w:r>
      <w:proofErr w:type="spellEnd"/>
      <w:r w:rsidR="00921401" w:rsidRPr="00921401">
        <w:rPr>
          <w:sz w:val="28"/>
          <w:szCs w:val="28"/>
        </w:rPr>
        <w:t xml:space="preserve"> сельсовет муниципального района </w:t>
      </w:r>
      <w:proofErr w:type="spellStart"/>
      <w:r w:rsidR="00921401" w:rsidRPr="00921401">
        <w:rPr>
          <w:sz w:val="28"/>
          <w:szCs w:val="28"/>
        </w:rPr>
        <w:t>Мечетлинский</w:t>
      </w:r>
      <w:proofErr w:type="spellEnd"/>
      <w:r w:rsidR="00921401" w:rsidRPr="00921401">
        <w:rPr>
          <w:sz w:val="28"/>
          <w:szCs w:val="28"/>
        </w:rPr>
        <w:t xml:space="preserve"> район Республики Башкортостан по </w:t>
      </w:r>
      <w:r w:rsidR="00921401" w:rsidRPr="00921401">
        <w:rPr>
          <w:sz w:val="28"/>
          <w:szCs w:val="28"/>
        </w:rPr>
        <w:lastRenderedPageBreak/>
        <w:t xml:space="preserve">адресу: kurgat.ru </w:t>
      </w:r>
      <w:r w:rsidR="00921401">
        <w:rPr>
          <w:sz w:val="28"/>
          <w:szCs w:val="28"/>
        </w:rPr>
        <w:t>и на информационном стенде А</w:t>
      </w:r>
      <w:r w:rsidR="00263E73">
        <w:rPr>
          <w:sz w:val="28"/>
          <w:szCs w:val="28"/>
        </w:rPr>
        <w:t>дминистрации сельского поселения.</w:t>
      </w:r>
    </w:p>
    <w:p w:rsidR="00033D27" w:rsidRPr="00033D27" w:rsidRDefault="00033D27" w:rsidP="00033D27">
      <w:pPr>
        <w:ind w:firstLine="426"/>
        <w:jc w:val="both"/>
        <w:rPr>
          <w:sz w:val="28"/>
          <w:szCs w:val="28"/>
        </w:rPr>
      </w:pPr>
      <w:r w:rsidRPr="00033D27">
        <w:rPr>
          <w:sz w:val="28"/>
          <w:szCs w:val="28"/>
        </w:rPr>
        <w:t xml:space="preserve">4. </w:t>
      </w:r>
      <w:proofErr w:type="gramStart"/>
      <w:r w:rsidRPr="00033D27">
        <w:rPr>
          <w:sz w:val="28"/>
          <w:szCs w:val="28"/>
        </w:rPr>
        <w:t xml:space="preserve">Установить, что письменные  предложения жителей </w:t>
      </w:r>
      <w:r w:rsidR="00263E73" w:rsidRPr="00263E73">
        <w:rPr>
          <w:sz w:val="28"/>
          <w:szCs w:val="28"/>
        </w:rPr>
        <w:t xml:space="preserve">сельского поселения </w:t>
      </w:r>
      <w:proofErr w:type="spellStart"/>
      <w:r w:rsidR="00263E73" w:rsidRPr="00263E73">
        <w:rPr>
          <w:sz w:val="28"/>
          <w:szCs w:val="28"/>
        </w:rPr>
        <w:t>Кургатовский</w:t>
      </w:r>
      <w:proofErr w:type="spellEnd"/>
      <w:r w:rsidR="00263E73" w:rsidRPr="00263E73">
        <w:rPr>
          <w:sz w:val="28"/>
          <w:szCs w:val="28"/>
        </w:rPr>
        <w:t xml:space="preserve"> сельсовет муниципального района </w:t>
      </w:r>
      <w:proofErr w:type="spellStart"/>
      <w:r w:rsidR="00263E73" w:rsidRPr="00263E73">
        <w:rPr>
          <w:sz w:val="28"/>
          <w:szCs w:val="28"/>
        </w:rPr>
        <w:t>Мечетлинский</w:t>
      </w:r>
      <w:proofErr w:type="spellEnd"/>
      <w:r w:rsidR="00263E73" w:rsidRPr="00263E73">
        <w:rPr>
          <w:sz w:val="28"/>
          <w:szCs w:val="28"/>
        </w:rPr>
        <w:t xml:space="preserve"> район Республики Башкортостан </w:t>
      </w:r>
      <w:r w:rsidRPr="00033D27">
        <w:rPr>
          <w:sz w:val="28"/>
          <w:szCs w:val="28"/>
        </w:rPr>
        <w:t>по проект</w:t>
      </w:r>
      <w:r w:rsidR="00263E73">
        <w:rPr>
          <w:sz w:val="28"/>
          <w:szCs w:val="28"/>
        </w:rPr>
        <w:t xml:space="preserve">у </w:t>
      </w:r>
      <w:r w:rsidRPr="00033D27">
        <w:rPr>
          <w:sz w:val="28"/>
          <w:szCs w:val="28"/>
        </w:rPr>
        <w:t>решени</w:t>
      </w:r>
      <w:r w:rsidR="00263E73">
        <w:rPr>
          <w:sz w:val="28"/>
          <w:szCs w:val="28"/>
        </w:rPr>
        <w:t>я</w:t>
      </w:r>
      <w:r w:rsidRPr="00033D27">
        <w:rPr>
          <w:sz w:val="28"/>
          <w:szCs w:val="28"/>
        </w:rPr>
        <w:t xml:space="preserve"> Совета, указанным в пункте 1 настоящего решения, направляются в Совет </w:t>
      </w:r>
      <w:r w:rsidR="00263E73" w:rsidRPr="00263E73">
        <w:rPr>
          <w:sz w:val="28"/>
          <w:szCs w:val="28"/>
        </w:rPr>
        <w:t xml:space="preserve">сельского поселения </w:t>
      </w:r>
      <w:proofErr w:type="spellStart"/>
      <w:r w:rsidR="00263E73" w:rsidRPr="00263E73">
        <w:rPr>
          <w:sz w:val="28"/>
          <w:szCs w:val="28"/>
        </w:rPr>
        <w:t>Кургатовский</w:t>
      </w:r>
      <w:proofErr w:type="spellEnd"/>
      <w:r w:rsidR="00263E73" w:rsidRPr="00263E73">
        <w:rPr>
          <w:sz w:val="28"/>
          <w:szCs w:val="28"/>
        </w:rPr>
        <w:t xml:space="preserve"> сельсовет муниципального района </w:t>
      </w:r>
      <w:proofErr w:type="spellStart"/>
      <w:r w:rsidR="00263E73" w:rsidRPr="00263E73">
        <w:rPr>
          <w:sz w:val="28"/>
          <w:szCs w:val="28"/>
        </w:rPr>
        <w:t>Мечетлинский</w:t>
      </w:r>
      <w:proofErr w:type="spellEnd"/>
      <w:r w:rsidR="00263E73" w:rsidRPr="00263E73">
        <w:rPr>
          <w:sz w:val="28"/>
          <w:szCs w:val="28"/>
        </w:rPr>
        <w:t xml:space="preserve"> район Республики Башкортостан</w:t>
      </w:r>
      <w:r w:rsidRPr="00033D27">
        <w:rPr>
          <w:sz w:val="28"/>
          <w:szCs w:val="28"/>
        </w:rPr>
        <w:t xml:space="preserve"> (адрес:</w:t>
      </w:r>
      <w:proofErr w:type="gramEnd"/>
      <w:r w:rsidRPr="00033D27">
        <w:rPr>
          <w:sz w:val="28"/>
          <w:szCs w:val="28"/>
        </w:rPr>
        <w:t xml:space="preserve"> </w:t>
      </w:r>
      <w:r w:rsidR="00921401">
        <w:rPr>
          <w:sz w:val="28"/>
          <w:szCs w:val="28"/>
        </w:rPr>
        <w:t xml:space="preserve">РБ, </w:t>
      </w:r>
      <w:bookmarkStart w:id="0" w:name="_GoBack"/>
      <w:bookmarkEnd w:id="0"/>
      <w:proofErr w:type="spellStart"/>
      <w:r w:rsidR="00263E73">
        <w:rPr>
          <w:sz w:val="28"/>
          <w:szCs w:val="28"/>
        </w:rPr>
        <w:t>Мечетлинский</w:t>
      </w:r>
      <w:proofErr w:type="spellEnd"/>
      <w:r w:rsidRPr="00033D27">
        <w:rPr>
          <w:sz w:val="28"/>
          <w:szCs w:val="28"/>
        </w:rPr>
        <w:t xml:space="preserve"> район, </w:t>
      </w:r>
      <w:proofErr w:type="spellStart"/>
      <w:r w:rsidR="00263E73">
        <w:rPr>
          <w:sz w:val="28"/>
          <w:szCs w:val="28"/>
        </w:rPr>
        <w:t>д</w:t>
      </w:r>
      <w:proofErr w:type="gramStart"/>
      <w:r w:rsidR="00263E73">
        <w:rPr>
          <w:sz w:val="28"/>
          <w:szCs w:val="28"/>
        </w:rPr>
        <w:t>.К</w:t>
      </w:r>
      <w:proofErr w:type="gramEnd"/>
      <w:r w:rsidR="00263E73">
        <w:rPr>
          <w:sz w:val="28"/>
          <w:szCs w:val="28"/>
        </w:rPr>
        <w:t>ургатово</w:t>
      </w:r>
      <w:proofErr w:type="spellEnd"/>
      <w:r w:rsidRPr="00033D27">
        <w:rPr>
          <w:sz w:val="28"/>
          <w:szCs w:val="28"/>
        </w:rPr>
        <w:t xml:space="preserve">, ул. </w:t>
      </w:r>
      <w:r w:rsidR="00263E73">
        <w:rPr>
          <w:sz w:val="28"/>
          <w:szCs w:val="28"/>
        </w:rPr>
        <w:t>Ленина</w:t>
      </w:r>
      <w:r w:rsidRPr="00033D27">
        <w:rPr>
          <w:sz w:val="28"/>
          <w:szCs w:val="28"/>
        </w:rPr>
        <w:t>, д.</w:t>
      </w:r>
      <w:r w:rsidR="00263E73">
        <w:rPr>
          <w:sz w:val="28"/>
          <w:szCs w:val="28"/>
        </w:rPr>
        <w:t>98</w:t>
      </w:r>
      <w:r w:rsidRPr="00033D27">
        <w:rPr>
          <w:sz w:val="28"/>
          <w:szCs w:val="28"/>
        </w:rPr>
        <w:t>), в течение 10 дней со дня опубликования (обнародования) настоящего решения.</w:t>
      </w:r>
    </w:p>
    <w:p w:rsidR="00033D27" w:rsidRPr="00033D27" w:rsidRDefault="007155D4" w:rsidP="00033D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D27" w:rsidRPr="00033D27">
        <w:rPr>
          <w:sz w:val="28"/>
          <w:szCs w:val="28"/>
        </w:rPr>
        <w:t>.</w:t>
      </w:r>
      <w:r w:rsidR="00033D27" w:rsidRPr="00033D27">
        <w:rPr>
          <w:bCs/>
          <w:sz w:val="28"/>
          <w:szCs w:val="28"/>
        </w:rPr>
        <w:t xml:space="preserve"> Решение вступает в силу с момента опубликования (обнародования).</w:t>
      </w:r>
    </w:p>
    <w:p w:rsidR="00033D27" w:rsidRPr="00033D27" w:rsidRDefault="00033D27" w:rsidP="00033D27">
      <w:pPr>
        <w:rPr>
          <w:sz w:val="28"/>
          <w:szCs w:val="28"/>
        </w:rPr>
      </w:pPr>
    </w:p>
    <w:p w:rsidR="00033D27" w:rsidRPr="00033D27" w:rsidRDefault="007155D4" w:rsidP="00033D2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3D27" w:rsidRPr="00033D27" w:rsidRDefault="00033D27" w:rsidP="00033D27">
      <w:pPr>
        <w:rPr>
          <w:sz w:val="28"/>
          <w:szCs w:val="28"/>
        </w:rPr>
      </w:pPr>
      <w:r w:rsidRPr="00033D27">
        <w:rPr>
          <w:sz w:val="28"/>
          <w:szCs w:val="28"/>
        </w:rPr>
        <w:t xml:space="preserve">Сельского поселения </w:t>
      </w:r>
      <w:r w:rsidRPr="00033D27">
        <w:rPr>
          <w:sz w:val="28"/>
          <w:szCs w:val="28"/>
        </w:rPr>
        <w:tab/>
      </w:r>
      <w:r w:rsidRPr="00033D27">
        <w:rPr>
          <w:sz w:val="28"/>
          <w:szCs w:val="28"/>
        </w:rPr>
        <w:tab/>
      </w:r>
      <w:r w:rsidRPr="00033D27">
        <w:rPr>
          <w:sz w:val="28"/>
          <w:szCs w:val="28"/>
        </w:rPr>
        <w:tab/>
      </w:r>
      <w:r w:rsidRPr="00033D27">
        <w:rPr>
          <w:sz w:val="28"/>
          <w:szCs w:val="28"/>
        </w:rPr>
        <w:tab/>
      </w:r>
      <w:r w:rsidRPr="00033D27">
        <w:rPr>
          <w:sz w:val="28"/>
          <w:szCs w:val="28"/>
        </w:rPr>
        <w:tab/>
      </w:r>
      <w:r w:rsidRPr="00033D27">
        <w:rPr>
          <w:sz w:val="28"/>
          <w:szCs w:val="28"/>
        </w:rPr>
        <w:tab/>
      </w:r>
      <w:r w:rsidRPr="00033D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И.Р.Мавликаев</w:t>
      </w:r>
      <w:proofErr w:type="spellEnd"/>
    </w:p>
    <w:p w:rsidR="00033D27" w:rsidRPr="00033D27" w:rsidRDefault="00033D27" w:rsidP="00033D27">
      <w:pPr>
        <w:rPr>
          <w:sz w:val="28"/>
          <w:szCs w:val="28"/>
        </w:rPr>
      </w:pPr>
    </w:p>
    <w:p w:rsidR="00033D27" w:rsidRPr="007155D4" w:rsidRDefault="00033D27" w:rsidP="00033D27">
      <w:pPr>
        <w:rPr>
          <w:sz w:val="22"/>
          <w:szCs w:val="22"/>
        </w:rPr>
      </w:pPr>
      <w:proofErr w:type="spellStart"/>
      <w:r w:rsidRPr="007155D4">
        <w:rPr>
          <w:sz w:val="22"/>
          <w:szCs w:val="22"/>
        </w:rPr>
        <w:t>д</w:t>
      </w:r>
      <w:proofErr w:type="gramStart"/>
      <w:r w:rsidRPr="007155D4">
        <w:rPr>
          <w:sz w:val="22"/>
          <w:szCs w:val="22"/>
        </w:rPr>
        <w:t>.К</w:t>
      </w:r>
      <w:proofErr w:type="gramEnd"/>
      <w:r w:rsidRPr="007155D4">
        <w:rPr>
          <w:sz w:val="22"/>
          <w:szCs w:val="22"/>
        </w:rPr>
        <w:t>ургатово</w:t>
      </w:r>
      <w:proofErr w:type="spellEnd"/>
    </w:p>
    <w:p w:rsidR="00033D27" w:rsidRPr="00033D27" w:rsidRDefault="00033D27" w:rsidP="00033D27">
      <w:pPr>
        <w:jc w:val="center"/>
        <w:rPr>
          <w:sz w:val="28"/>
          <w:szCs w:val="28"/>
        </w:rPr>
      </w:pPr>
    </w:p>
    <w:p w:rsidR="008B09D7" w:rsidRPr="00033D27" w:rsidRDefault="008B09D7">
      <w:pPr>
        <w:rPr>
          <w:sz w:val="28"/>
          <w:szCs w:val="28"/>
        </w:rPr>
      </w:pPr>
    </w:p>
    <w:sectPr w:rsidR="008B09D7" w:rsidRPr="0003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04"/>
    <w:rsid w:val="00033D27"/>
    <w:rsid w:val="00263E73"/>
    <w:rsid w:val="002A78FE"/>
    <w:rsid w:val="007155D4"/>
    <w:rsid w:val="008B09D7"/>
    <w:rsid w:val="00904104"/>
    <w:rsid w:val="009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3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3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2020-01-29T10:10:00Z</dcterms:created>
  <dcterms:modified xsi:type="dcterms:W3CDTF">2020-01-29T10:47:00Z</dcterms:modified>
</cp:coreProperties>
</file>